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49" w:rsidRDefault="00852F96" w:rsidP="00174049">
      <w:pPr>
        <w:pStyle w:val="Default"/>
        <w:jc w:val="center"/>
        <w:rPr>
          <w:rFonts w:ascii="Meiryo UI" w:eastAsia="Meiryo UI" w:hAnsi="Meiryo UI"/>
          <w:sz w:val="22"/>
          <w:szCs w:val="22"/>
        </w:rPr>
      </w:pPr>
      <w:r>
        <w:rPr>
          <w:rFonts w:ascii="Meiryo UI" w:eastAsia="Meiryo UI" w:hAnsi="Meiryo UI" w:hint="eastAsia"/>
          <w:sz w:val="22"/>
          <w:szCs w:val="22"/>
        </w:rPr>
        <w:t>祭礼学生担ぎ手ボランティア募集事業要綱</w:t>
      </w:r>
    </w:p>
    <w:p w:rsidR="00852F96" w:rsidRDefault="00852F96" w:rsidP="00852F96">
      <w:pPr>
        <w:pStyle w:val="Default"/>
        <w:rPr>
          <w:rFonts w:ascii="Meiryo UI" w:eastAsia="Meiryo UI" w:hAnsi="Meiryo UI"/>
          <w:sz w:val="22"/>
          <w:szCs w:val="22"/>
        </w:rPr>
      </w:pPr>
    </w:p>
    <w:p w:rsidR="00852F96" w:rsidRPr="00C41ED7" w:rsidRDefault="00852F96" w:rsidP="00852F96">
      <w:pPr>
        <w:pStyle w:val="Default"/>
        <w:jc w:val="right"/>
        <w:rPr>
          <w:rFonts w:ascii="Meiryo UI" w:eastAsia="Meiryo UI" w:hAnsi="Meiryo UI"/>
          <w:sz w:val="22"/>
          <w:szCs w:val="22"/>
        </w:rPr>
      </w:pPr>
      <w:r>
        <w:rPr>
          <w:rFonts w:ascii="Meiryo UI" w:eastAsia="Meiryo UI" w:hAnsi="Meiryo UI" w:hint="eastAsia"/>
          <w:sz w:val="22"/>
          <w:szCs w:val="22"/>
        </w:rPr>
        <w:t>能登町大学連携推進協議会</w:t>
      </w:r>
    </w:p>
    <w:p w:rsidR="00174049" w:rsidRPr="00C41ED7" w:rsidRDefault="00174049" w:rsidP="00174049">
      <w:pPr>
        <w:pStyle w:val="Default"/>
        <w:rPr>
          <w:rFonts w:ascii="Meiryo UI" w:eastAsia="Meiryo UI" w:hAnsi="Meiryo UI"/>
          <w:sz w:val="22"/>
          <w:szCs w:val="22"/>
        </w:rPr>
      </w:pPr>
    </w:p>
    <w:p w:rsidR="00174049" w:rsidRPr="00C41ED7" w:rsidRDefault="00174049" w:rsidP="00174049">
      <w:pPr>
        <w:pStyle w:val="Default"/>
        <w:rPr>
          <w:rFonts w:ascii="Meiryo UI" w:eastAsia="Meiryo UI" w:hAnsi="Meiryo UI"/>
          <w:sz w:val="22"/>
          <w:szCs w:val="22"/>
        </w:rPr>
      </w:pPr>
      <w:r w:rsidRPr="00C41ED7">
        <w:rPr>
          <w:rFonts w:ascii="Meiryo UI" w:eastAsia="Meiryo UI" w:hAnsi="Meiryo UI"/>
          <w:sz w:val="22"/>
          <w:szCs w:val="22"/>
        </w:rPr>
        <w:t>1</w:t>
      </w:r>
      <w:r w:rsidRPr="00C41ED7">
        <w:rPr>
          <w:rFonts w:ascii="Meiryo UI" w:eastAsia="Meiryo UI" w:hAnsi="Meiryo UI" w:hint="eastAsia"/>
          <w:sz w:val="22"/>
          <w:szCs w:val="22"/>
        </w:rPr>
        <w:t>．</w:t>
      </w:r>
      <w:r w:rsidRPr="00C41ED7">
        <w:rPr>
          <w:rFonts w:ascii="Meiryo UI" w:eastAsia="Meiryo UI" w:hAnsi="Meiryo UI"/>
          <w:sz w:val="22"/>
          <w:szCs w:val="22"/>
        </w:rPr>
        <w:t xml:space="preserve"> </w:t>
      </w:r>
      <w:r w:rsidRPr="00C41ED7">
        <w:rPr>
          <w:rFonts w:ascii="Meiryo UI" w:eastAsia="Meiryo UI" w:hAnsi="Meiryo UI" w:hint="eastAsia"/>
          <w:sz w:val="22"/>
          <w:szCs w:val="22"/>
        </w:rPr>
        <w:t>趣旨</w:t>
      </w:r>
    </w:p>
    <w:p w:rsidR="00174049" w:rsidRPr="00C41ED7" w:rsidRDefault="00174049" w:rsidP="00174049">
      <w:pPr>
        <w:pStyle w:val="Default"/>
        <w:ind w:firstLineChars="100" w:firstLine="220"/>
        <w:rPr>
          <w:rFonts w:ascii="Meiryo UI" w:eastAsia="Meiryo UI" w:hAnsi="Meiryo UI"/>
          <w:sz w:val="22"/>
          <w:szCs w:val="22"/>
        </w:rPr>
      </w:pPr>
      <w:r w:rsidRPr="00C41ED7">
        <w:rPr>
          <w:rFonts w:ascii="Meiryo UI" w:eastAsia="Meiryo UI" w:hAnsi="Meiryo UI" w:hint="eastAsia"/>
          <w:sz w:val="22"/>
          <w:szCs w:val="22"/>
        </w:rPr>
        <w:t>キリコ等の担ぎ手などを必要とする町内の集落と、町内の祭りに関連する活動を行う石川県内の大学等のゼミ等を支援することにより、学生が奥能登地域の祭りに触れ、伝統文化について学ぶ取り組みを推進するともに、祭りを開催する地域</w:t>
      </w:r>
      <w:r w:rsidR="00CD7DBE">
        <w:rPr>
          <w:rFonts w:ascii="Meiryo UI" w:eastAsia="Meiryo UI" w:hAnsi="Meiryo UI" w:hint="eastAsia"/>
          <w:sz w:val="22"/>
          <w:szCs w:val="22"/>
        </w:rPr>
        <w:t>へ</w:t>
      </w:r>
      <w:r w:rsidRPr="00C41ED7">
        <w:rPr>
          <w:rFonts w:ascii="Meiryo UI" w:eastAsia="Meiryo UI" w:hAnsi="Meiryo UI" w:hint="eastAsia"/>
          <w:sz w:val="22"/>
          <w:szCs w:val="22"/>
        </w:rPr>
        <w:t>の活性化</w:t>
      </w:r>
      <w:r w:rsidR="00CD7DBE">
        <w:rPr>
          <w:rFonts w:ascii="Meiryo UI" w:eastAsia="Meiryo UI" w:hAnsi="Meiryo UI" w:hint="eastAsia"/>
          <w:sz w:val="22"/>
          <w:szCs w:val="22"/>
        </w:rPr>
        <w:t>を図ります</w:t>
      </w:r>
      <w:r w:rsidRPr="00C41ED7">
        <w:rPr>
          <w:rFonts w:ascii="Meiryo UI" w:eastAsia="Meiryo UI" w:hAnsi="Meiryo UI" w:hint="eastAsia"/>
          <w:sz w:val="22"/>
          <w:szCs w:val="22"/>
        </w:rPr>
        <w:t>。</w:t>
      </w:r>
    </w:p>
    <w:p w:rsidR="00174049" w:rsidRPr="00CD7DBE" w:rsidRDefault="00174049" w:rsidP="00F90B39">
      <w:pPr>
        <w:pStyle w:val="Default"/>
        <w:rPr>
          <w:rFonts w:ascii="Meiryo UI" w:eastAsia="Meiryo UI" w:hAnsi="Meiryo UI"/>
          <w:sz w:val="22"/>
          <w:szCs w:val="22"/>
        </w:rPr>
      </w:pPr>
    </w:p>
    <w:p w:rsidR="00174049" w:rsidRPr="00C41ED7" w:rsidRDefault="00174049" w:rsidP="00174049">
      <w:pPr>
        <w:pStyle w:val="Default"/>
        <w:rPr>
          <w:rFonts w:ascii="Meiryo UI" w:eastAsia="Meiryo UI" w:hAnsi="Meiryo UI"/>
          <w:sz w:val="22"/>
          <w:szCs w:val="22"/>
        </w:rPr>
      </w:pPr>
      <w:r w:rsidRPr="00C41ED7">
        <w:rPr>
          <w:rFonts w:ascii="Meiryo UI" w:eastAsia="Meiryo UI" w:hAnsi="Meiryo UI"/>
          <w:sz w:val="22"/>
          <w:szCs w:val="22"/>
        </w:rPr>
        <w:t>2.</w:t>
      </w:r>
      <w:r w:rsidR="001B379E">
        <w:rPr>
          <w:rFonts w:ascii="Meiryo UI" w:eastAsia="Meiryo UI" w:hAnsi="Meiryo UI" w:hint="eastAsia"/>
          <w:sz w:val="22"/>
          <w:szCs w:val="22"/>
        </w:rPr>
        <w:t>募集</w:t>
      </w:r>
      <w:r w:rsidRPr="00C41ED7">
        <w:rPr>
          <w:rFonts w:ascii="Meiryo UI" w:eastAsia="Meiryo UI" w:hAnsi="Meiryo UI" w:hint="eastAsia"/>
          <w:sz w:val="22"/>
          <w:szCs w:val="22"/>
        </w:rPr>
        <w:t>対象</w:t>
      </w:r>
      <w:r w:rsidR="001B379E">
        <w:rPr>
          <w:rFonts w:ascii="Meiryo UI" w:eastAsia="Meiryo UI" w:hAnsi="Meiryo UI" w:hint="eastAsia"/>
          <w:sz w:val="22"/>
          <w:szCs w:val="22"/>
        </w:rPr>
        <w:t>大学</w:t>
      </w:r>
    </w:p>
    <w:p w:rsidR="00174049" w:rsidRPr="00C41ED7" w:rsidRDefault="00174049" w:rsidP="00174049">
      <w:pPr>
        <w:pStyle w:val="Default"/>
        <w:ind w:firstLineChars="100" w:firstLine="220"/>
        <w:rPr>
          <w:rFonts w:ascii="Meiryo UI" w:eastAsia="Meiryo UI" w:hAnsi="Meiryo UI"/>
          <w:sz w:val="22"/>
          <w:szCs w:val="22"/>
        </w:rPr>
      </w:pPr>
      <w:r w:rsidRPr="00C41ED7">
        <w:rPr>
          <w:rFonts w:ascii="Meiryo UI" w:eastAsia="Meiryo UI" w:hAnsi="Meiryo UI" w:hint="eastAsia"/>
          <w:sz w:val="22"/>
          <w:szCs w:val="22"/>
        </w:rPr>
        <w:t>県内大学等のゼミ等</w:t>
      </w:r>
    </w:p>
    <w:p w:rsidR="00174049" w:rsidRPr="00C41ED7" w:rsidRDefault="00174049" w:rsidP="00174049">
      <w:pPr>
        <w:pStyle w:val="Default"/>
        <w:ind w:firstLineChars="100" w:firstLine="220"/>
        <w:rPr>
          <w:rFonts w:ascii="Meiryo UI" w:eastAsia="Meiryo UI" w:hAnsi="Meiryo UI" w:cs="ＭＳ 明朝"/>
          <w:sz w:val="22"/>
          <w:szCs w:val="22"/>
        </w:rPr>
      </w:pPr>
      <w:r w:rsidRPr="00C41ED7">
        <w:rPr>
          <w:rFonts w:ascii="Meiryo UI" w:eastAsia="Meiryo UI" w:hAnsi="Meiryo UI" w:cs="ＭＳ 明朝" w:hint="eastAsia"/>
          <w:sz w:val="22"/>
          <w:szCs w:val="22"/>
        </w:rPr>
        <w:t>※大学等：</w:t>
      </w:r>
      <w:r w:rsidR="00CD7DBE">
        <w:rPr>
          <w:rFonts w:ascii="Meiryo UI" w:eastAsia="Meiryo UI" w:hAnsi="Meiryo UI" w:cs="ＭＳ 明朝" w:hint="eastAsia"/>
          <w:sz w:val="22"/>
          <w:szCs w:val="22"/>
        </w:rPr>
        <w:t>金沢</w:t>
      </w:r>
      <w:r w:rsidRPr="00C41ED7">
        <w:rPr>
          <w:rFonts w:ascii="Meiryo UI" w:eastAsia="Meiryo UI" w:hAnsi="Meiryo UI" w:cs="ＭＳ 明朝" w:hint="eastAsia"/>
          <w:sz w:val="22"/>
          <w:szCs w:val="22"/>
        </w:rPr>
        <w:t>大学、</w:t>
      </w:r>
      <w:r w:rsidR="00CD7DBE">
        <w:rPr>
          <w:rFonts w:ascii="Meiryo UI" w:eastAsia="Meiryo UI" w:hAnsi="Meiryo UI" w:cs="ＭＳ 明朝" w:hint="eastAsia"/>
          <w:sz w:val="22"/>
          <w:szCs w:val="22"/>
        </w:rPr>
        <w:t>石川県立</w:t>
      </w:r>
      <w:r w:rsidRPr="00C41ED7">
        <w:rPr>
          <w:rFonts w:ascii="Meiryo UI" w:eastAsia="Meiryo UI" w:hAnsi="Meiryo UI" w:cs="ＭＳ 明朝" w:hint="eastAsia"/>
          <w:sz w:val="22"/>
          <w:szCs w:val="22"/>
        </w:rPr>
        <w:t>大学、</w:t>
      </w:r>
      <w:r w:rsidR="00CD7DBE">
        <w:rPr>
          <w:rFonts w:ascii="Meiryo UI" w:eastAsia="Meiryo UI" w:hAnsi="Meiryo UI" w:cs="ＭＳ 明朝" w:hint="eastAsia"/>
          <w:sz w:val="22"/>
          <w:szCs w:val="22"/>
        </w:rPr>
        <w:t>金沢星稜大学</w:t>
      </w:r>
    </w:p>
    <w:p w:rsidR="00174049" w:rsidRPr="00C41ED7" w:rsidRDefault="00174049" w:rsidP="00174049">
      <w:pPr>
        <w:pStyle w:val="Default"/>
        <w:ind w:firstLineChars="200" w:firstLine="440"/>
        <w:rPr>
          <w:rFonts w:ascii="Meiryo UI" w:eastAsia="Meiryo UI" w:hAnsi="Meiryo UI" w:cs="ＭＳ 明朝"/>
          <w:sz w:val="22"/>
          <w:szCs w:val="22"/>
        </w:rPr>
      </w:pPr>
      <w:r w:rsidRPr="00C41ED7">
        <w:rPr>
          <w:rFonts w:ascii="Meiryo UI" w:eastAsia="Meiryo UI" w:hAnsi="Meiryo UI" w:cs="ＭＳ 明朝" w:hint="eastAsia"/>
          <w:sz w:val="22"/>
          <w:szCs w:val="22"/>
        </w:rPr>
        <w:t>ゼミ等：ゼミナール、研究室、学生団体、地域連携部署等</w:t>
      </w:r>
    </w:p>
    <w:p w:rsidR="00174049" w:rsidRPr="00C41ED7" w:rsidRDefault="00C86A6C" w:rsidP="00174049">
      <w:pPr>
        <w:pStyle w:val="Default"/>
        <w:ind w:firstLineChars="100" w:firstLine="220"/>
        <w:rPr>
          <w:rFonts w:ascii="Meiryo UI" w:eastAsia="Meiryo UI" w:hAnsi="Meiryo UI" w:cs="ＭＳ 明朝"/>
          <w:sz w:val="22"/>
          <w:szCs w:val="22"/>
        </w:rPr>
      </w:pPr>
      <w:r>
        <w:rPr>
          <w:rFonts w:ascii="Meiryo UI" w:eastAsia="Meiryo UI" w:hAnsi="Meiryo UI" w:cs="ＭＳ 明朝" w:hint="eastAsia"/>
          <w:sz w:val="22"/>
          <w:szCs w:val="22"/>
        </w:rPr>
        <w:t>※いずれも引率の教員または職員</w:t>
      </w:r>
      <w:r w:rsidR="00174049" w:rsidRPr="00C41ED7">
        <w:rPr>
          <w:rFonts w:ascii="Meiryo UI" w:eastAsia="Meiryo UI" w:hAnsi="Meiryo UI" w:cs="ＭＳ 明朝" w:hint="eastAsia"/>
          <w:sz w:val="22"/>
          <w:szCs w:val="22"/>
        </w:rPr>
        <w:t>の参加を必須とする</w:t>
      </w:r>
    </w:p>
    <w:p w:rsidR="00174049" w:rsidRPr="00C41ED7" w:rsidRDefault="00174049" w:rsidP="00174049">
      <w:pPr>
        <w:pStyle w:val="Default"/>
        <w:ind w:firstLineChars="100" w:firstLine="220"/>
        <w:rPr>
          <w:rFonts w:ascii="Meiryo UI" w:eastAsia="Meiryo UI" w:hAnsi="Meiryo UI" w:cs="ＭＳ 明朝"/>
          <w:sz w:val="22"/>
          <w:szCs w:val="22"/>
        </w:rPr>
      </w:pPr>
      <w:r w:rsidRPr="00C41ED7">
        <w:rPr>
          <w:rFonts w:ascii="Meiryo UI" w:eastAsia="Meiryo UI" w:hAnsi="Meiryo UI" w:cs="ＭＳ 明朝" w:hint="eastAsia"/>
          <w:sz w:val="22"/>
          <w:szCs w:val="22"/>
        </w:rPr>
        <w:t>※県内外の他大学（同大学）等と連携して申請することも可</w:t>
      </w:r>
    </w:p>
    <w:p w:rsidR="00174049" w:rsidRPr="00C41ED7" w:rsidRDefault="00174049" w:rsidP="00174049">
      <w:pPr>
        <w:pStyle w:val="Default"/>
        <w:rPr>
          <w:rFonts w:ascii="Meiryo UI" w:eastAsia="Meiryo UI" w:hAnsi="Meiryo UI"/>
          <w:sz w:val="22"/>
          <w:szCs w:val="22"/>
        </w:rPr>
      </w:pPr>
    </w:p>
    <w:p w:rsidR="00174049" w:rsidRPr="00C41ED7" w:rsidRDefault="00174049" w:rsidP="00174049">
      <w:pPr>
        <w:pStyle w:val="Default"/>
        <w:rPr>
          <w:rFonts w:ascii="Meiryo UI" w:eastAsia="Meiryo UI" w:hAnsi="Meiryo UI"/>
          <w:sz w:val="22"/>
          <w:szCs w:val="22"/>
        </w:rPr>
      </w:pPr>
      <w:r w:rsidRPr="00C41ED7">
        <w:rPr>
          <w:rFonts w:ascii="Meiryo UI" w:eastAsia="Meiryo UI" w:hAnsi="Meiryo UI"/>
          <w:sz w:val="22"/>
          <w:szCs w:val="22"/>
        </w:rPr>
        <w:t xml:space="preserve">3. </w:t>
      </w:r>
      <w:r w:rsidRPr="00C41ED7">
        <w:rPr>
          <w:rFonts w:ascii="Meiryo UI" w:eastAsia="Meiryo UI" w:hAnsi="Meiryo UI" w:hint="eastAsia"/>
          <w:sz w:val="22"/>
          <w:szCs w:val="22"/>
        </w:rPr>
        <w:t>助成対象活動</w:t>
      </w:r>
      <w:bookmarkStart w:id="0" w:name="_GoBack"/>
      <w:bookmarkEnd w:id="0"/>
    </w:p>
    <w:p w:rsidR="00174049" w:rsidRPr="00C41ED7" w:rsidRDefault="00174049" w:rsidP="00F90B39">
      <w:pPr>
        <w:pStyle w:val="Default"/>
        <w:ind w:firstLineChars="100" w:firstLine="220"/>
        <w:rPr>
          <w:rFonts w:ascii="Meiryo UI" w:eastAsia="Meiryo UI" w:hAnsi="Meiryo UI"/>
          <w:sz w:val="22"/>
          <w:szCs w:val="22"/>
        </w:rPr>
      </w:pPr>
      <w:r w:rsidRPr="00C41ED7">
        <w:rPr>
          <w:rFonts w:ascii="Meiryo UI" w:eastAsia="Meiryo UI" w:hAnsi="Meiryo UI"/>
          <w:sz w:val="22"/>
          <w:szCs w:val="22"/>
        </w:rPr>
        <w:t>(1)</w:t>
      </w:r>
      <w:r w:rsidRPr="00C41ED7">
        <w:rPr>
          <w:rFonts w:ascii="Meiryo UI" w:eastAsia="Meiryo UI" w:hAnsi="Meiryo UI" w:hint="eastAsia"/>
          <w:sz w:val="22"/>
          <w:szCs w:val="22"/>
        </w:rPr>
        <w:t>活動内容</w:t>
      </w:r>
    </w:p>
    <w:p w:rsidR="00174049" w:rsidRPr="00C41ED7" w:rsidRDefault="00174049" w:rsidP="00F90B39">
      <w:pPr>
        <w:pStyle w:val="Default"/>
        <w:ind w:firstLineChars="200" w:firstLine="440"/>
        <w:rPr>
          <w:rFonts w:ascii="Meiryo UI" w:eastAsia="Meiryo UI" w:hAnsi="Meiryo UI"/>
          <w:sz w:val="22"/>
          <w:szCs w:val="22"/>
        </w:rPr>
      </w:pPr>
      <w:r w:rsidRPr="00C41ED7">
        <w:rPr>
          <w:rFonts w:ascii="Meiryo UI" w:eastAsia="Meiryo UI" w:hAnsi="Meiryo UI" w:hint="eastAsia"/>
          <w:sz w:val="22"/>
          <w:szCs w:val="22"/>
        </w:rPr>
        <w:t>町内のキリコ等の担ぎ手などを必要とする祭りへの参加</w:t>
      </w:r>
    </w:p>
    <w:p w:rsidR="00174049" w:rsidRPr="00C41ED7" w:rsidRDefault="00174049" w:rsidP="00F90B39">
      <w:pPr>
        <w:pStyle w:val="Default"/>
        <w:ind w:firstLineChars="200" w:firstLine="440"/>
        <w:rPr>
          <w:rFonts w:ascii="Meiryo UI" w:eastAsia="Meiryo UI" w:hAnsi="Meiryo UI"/>
          <w:sz w:val="22"/>
          <w:szCs w:val="22"/>
        </w:rPr>
      </w:pPr>
      <w:r w:rsidRPr="00C41ED7">
        <w:rPr>
          <w:rFonts w:ascii="Meiryo UI" w:eastAsia="Meiryo UI" w:hAnsi="Meiryo UI" w:hint="eastAsia"/>
          <w:sz w:val="22"/>
          <w:szCs w:val="22"/>
        </w:rPr>
        <w:t>（キリコ等の担ぎ手、祭りの準備・片付け、その他祭りに係る手伝いなど）</w:t>
      </w:r>
    </w:p>
    <w:p w:rsidR="00174049" w:rsidRPr="00C41ED7" w:rsidRDefault="00174049" w:rsidP="00F90B39">
      <w:pPr>
        <w:pStyle w:val="Default"/>
        <w:ind w:firstLineChars="300" w:firstLine="660"/>
        <w:rPr>
          <w:rFonts w:ascii="Meiryo UI" w:eastAsia="Meiryo UI" w:hAnsi="Meiryo UI"/>
          <w:sz w:val="22"/>
          <w:szCs w:val="22"/>
        </w:rPr>
      </w:pPr>
      <w:r w:rsidRPr="00C41ED7">
        <w:rPr>
          <w:rFonts w:ascii="Meiryo UI" w:eastAsia="Meiryo UI" w:hAnsi="Meiryo UI" w:cs="ＭＳ 明朝" w:hint="eastAsia"/>
          <w:sz w:val="22"/>
          <w:szCs w:val="22"/>
        </w:rPr>
        <w:t>※祭り：キリコや山車が使われる祭りなど地域の伝統的な祭り</w:t>
      </w:r>
      <w:r w:rsidR="00F90B39" w:rsidRPr="00C41ED7">
        <w:rPr>
          <w:rFonts w:ascii="Meiryo UI" w:eastAsia="Meiryo UI" w:hAnsi="Meiryo UI" w:cs="ＭＳ 明朝" w:hint="eastAsia"/>
          <w:sz w:val="22"/>
          <w:szCs w:val="22"/>
        </w:rPr>
        <w:t>（</w:t>
      </w:r>
      <w:r w:rsidRPr="00C41ED7">
        <w:rPr>
          <w:rFonts w:ascii="Meiryo UI" w:eastAsia="Meiryo UI" w:hAnsi="Meiryo UI" w:hint="eastAsia"/>
          <w:sz w:val="22"/>
          <w:szCs w:val="22"/>
        </w:rPr>
        <w:t>納涼まつりなどのイベント</w:t>
      </w:r>
      <w:r w:rsidR="00F90B39" w:rsidRPr="00C41ED7">
        <w:rPr>
          <w:rFonts w:ascii="Meiryo UI" w:eastAsia="Meiryo UI" w:hAnsi="Meiryo UI" w:hint="eastAsia"/>
          <w:sz w:val="22"/>
          <w:szCs w:val="22"/>
        </w:rPr>
        <w:t>関連</w:t>
      </w:r>
      <w:r w:rsidRPr="00C41ED7">
        <w:rPr>
          <w:rFonts w:ascii="Meiryo UI" w:eastAsia="Meiryo UI" w:hAnsi="Meiryo UI" w:hint="eastAsia"/>
          <w:sz w:val="22"/>
          <w:szCs w:val="22"/>
        </w:rPr>
        <w:t>は除く</w:t>
      </w:r>
      <w:r w:rsidR="00F90B39" w:rsidRPr="00C41ED7">
        <w:rPr>
          <w:rFonts w:ascii="Meiryo UI" w:eastAsia="Meiryo UI" w:hAnsi="Meiryo UI" w:hint="eastAsia"/>
          <w:sz w:val="22"/>
          <w:szCs w:val="22"/>
        </w:rPr>
        <w:t>）</w:t>
      </w:r>
      <w:r w:rsidR="00F90B39" w:rsidRPr="00C41ED7">
        <w:rPr>
          <w:rFonts w:ascii="Meiryo UI" w:eastAsia="Meiryo UI" w:hAnsi="Meiryo UI"/>
          <w:sz w:val="22"/>
          <w:szCs w:val="22"/>
        </w:rPr>
        <w:br/>
      </w:r>
    </w:p>
    <w:p w:rsidR="00174049" w:rsidRPr="00C41ED7" w:rsidRDefault="00174049" w:rsidP="00F90B39">
      <w:pPr>
        <w:pStyle w:val="Default"/>
        <w:ind w:firstLineChars="100" w:firstLine="220"/>
        <w:rPr>
          <w:rFonts w:ascii="Meiryo UI" w:eastAsia="Meiryo UI" w:hAnsi="Meiryo UI"/>
          <w:sz w:val="22"/>
          <w:szCs w:val="22"/>
        </w:rPr>
      </w:pPr>
      <w:r w:rsidRPr="00C41ED7">
        <w:rPr>
          <w:rFonts w:ascii="Meiryo UI" w:eastAsia="Meiryo UI" w:hAnsi="Meiryo UI"/>
          <w:sz w:val="22"/>
          <w:szCs w:val="22"/>
        </w:rPr>
        <w:t>(2)</w:t>
      </w:r>
      <w:r w:rsidRPr="00C41ED7">
        <w:rPr>
          <w:rFonts w:ascii="Meiryo UI" w:eastAsia="Meiryo UI" w:hAnsi="Meiryo UI" w:hint="eastAsia"/>
          <w:sz w:val="22"/>
          <w:szCs w:val="22"/>
        </w:rPr>
        <w:t>活動期間</w:t>
      </w:r>
    </w:p>
    <w:p w:rsidR="00174049" w:rsidRPr="00C41ED7" w:rsidRDefault="00174049" w:rsidP="00174049">
      <w:pPr>
        <w:pStyle w:val="Default"/>
        <w:ind w:firstLineChars="200" w:firstLine="440"/>
        <w:rPr>
          <w:rFonts w:ascii="Meiryo UI" w:eastAsia="Meiryo UI" w:hAnsi="Meiryo UI"/>
          <w:sz w:val="22"/>
          <w:szCs w:val="22"/>
        </w:rPr>
      </w:pPr>
      <w:r w:rsidRPr="00C41ED7">
        <w:rPr>
          <w:rFonts w:ascii="Meiryo UI" w:eastAsia="Meiryo UI" w:hAnsi="Meiryo UI" w:hint="eastAsia"/>
          <w:sz w:val="22"/>
          <w:szCs w:val="22"/>
        </w:rPr>
        <w:t>交付決定日～令和５年１０月末日</w:t>
      </w:r>
    </w:p>
    <w:p w:rsidR="00174049" w:rsidRPr="00C41ED7" w:rsidRDefault="00174049" w:rsidP="00174049">
      <w:pPr>
        <w:pStyle w:val="Default"/>
        <w:rPr>
          <w:rFonts w:ascii="Meiryo UI" w:eastAsia="Meiryo UI" w:hAnsi="Meiryo UI"/>
          <w:sz w:val="22"/>
          <w:szCs w:val="22"/>
        </w:rPr>
      </w:pPr>
    </w:p>
    <w:p w:rsidR="00174049" w:rsidRPr="00C41ED7" w:rsidRDefault="00174049" w:rsidP="00174049">
      <w:pPr>
        <w:pStyle w:val="Default"/>
        <w:rPr>
          <w:rFonts w:ascii="Meiryo UI" w:eastAsia="Meiryo UI" w:hAnsi="Meiryo UI"/>
          <w:sz w:val="22"/>
          <w:szCs w:val="22"/>
        </w:rPr>
      </w:pPr>
      <w:r w:rsidRPr="00C41ED7">
        <w:rPr>
          <w:rFonts w:ascii="Meiryo UI" w:eastAsia="Meiryo UI" w:hAnsi="Meiryo UI"/>
          <w:sz w:val="22"/>
          <w:szCs w:val="22"/>
        </w:rPr>
        <w:t xml:space="preserve">4. </w:t>
      </w:r>
      <w:r w:rsidRPr="00C41ED7">
        <w:rPr>
          <w:rFonts w:ascii="Meiryo UI" w:eastAsia="Meiryo UI" w:hAnsi="Meiryo UI" w:hint="eastAsia"/>
          <w:sz w:val="22"/>
          <w:szCs w:val="22"/>
        </w:rPr>
        <w:t>助成限度額</w:t>
      </w:r>
    </w:p>
    <w:p w:rsidR="00174049" w:rsidRPr="00E64BF9" w:rsidRDefault="00E97337" w:rsidP="00174049">
      <w:pPr>
        <w:pStyle w:val="Default"/>
        <w:ind w:firstLineChars="100" w:firstLine="220"/>
        <w:rPr>
          <w:rFonts w:ascii="Meiryo UI" w:eastAsia="Meiryo UI" w:hAnsi="Meiryo UI"/>
          <w:color w:val="auto"/>
          <w:sz w:val="22"/>
          <w:szCs w:val="22"/>
        </w:rPr>
      </w:pPr>
      <w:r w:rsidRPr="00E64BF9">
        <w:rPr>
          <w:rFonts w:ascii="Meiryo UI" w:eastAsia="Meiryo UI" w:hAnsi="Meiryo UI" w:hint="eastAsia"/>
          <w:color w:val="auto"/>
          <w:sz w:val="22"/>
          <w:szCs w:val="22"/>
        </w:rPr>
        <w:t>１人あたり最大１万円</w:t>
      </w:r>
    </w:p>
    <w:p w:rsidR="00174049" w:rsidRPr="00C41ED7" w:rsidRDefault="00174049" w:rsidP="00174049">
      <w:pPr>
        <w:pStyle w:val="Default"/>
        <w:ind w:firstLineChars="100" w:firstLine="220"/>
        <w:rPr>
          <w:rFonts w:ascii="Meiryo UI" w:eastAsia="Meiryo UI" w:hAnsi="Meiryo UI"/>
          <w:sz w:val="22"/>
          <w:szCs w:val="22"/>
        </w:rPr>
      </w:pPr>
    </w:p>
    <w:p w:rsidR="00174049" w:rsidRPr="00C41ED7" w:rsidRDefault="00174049" w:rsidP="00174049">
      <w:pPr>
        <w:pStyle w:val="Default"/>
        <w:rPr>
          <w:rFonts w:ascii="Meiryo UI" w:eastAsia="Meiryo UI" w:hAnsi="Meiryo UI" w:cstheme="minorBidi"/>
          <w:color w:val="auto"/>
          <w:sz w:val="22"/>
          <w:szCs w:val="22"/>
        </w:rPr>
      </w:pPr>
      <w:r w:rsidRPr="00C41ED7">
        <w:rPr>
          <w:rFonts w:ascii="Meiryo UI" w:eastAsia="Meiryo UI" w:hAnsi="Meiryo UI" w:cstheme="minorBidi"/>
          <w:color w:val="auto"/>
          <w:sz w:val="22"/>
          <w:szCs w:val="22"/>
        </w:rPr>
        <w:t>5. 助成対象経費</w:t>
      </w:r>
    </w:p>
    <w:tbl>
      <w:tblPr>
        <w:tblStyle w:val="a3"/>
        <w:tblW w:w="9781" w:type="dxa"/>
        <w:tblInd w:w="279" w:type="dxa"/>
        <w:tblLook w:val="04A0" w:firstRow="1" w:lastRow="0" w:firstColumn="1" w:lastColumn="0" w:noHBand="0" w:noVBand="1"/>
      </w:tblPr>
      <w:tblGrid>
        <w:gridCol w:w="2830"/>
        <w:gridCol w:w="6951"/>
      </w:tblGrid>
      <w:tr w:rsidR="00174049" w:rsidRPr="00C41ED7" w:rsidTr="00F90B39">
        <w:tc>
          <w:tcPr>
            <w:tcW w:w="2830" w:type="dxa"/>
          </w:tcPr>
          <w:p w:rsidR="00174049" w:rsidRPr="00C41ED7" w:rsidRDefault="00174049" w:rsidP="00F90B39">
            <w:pPr>
              <w:pStyle w:val="Default"/>
              <w:jc w:val="center"/>
              <w:rPr>
                <w:rFonts w:ascii="Meiryo UI" w:eastAsia="Meiryo UI" w:hAnsi="Meiryo UI" w:cstheme="minorBidi"/>
                <w:color w:val="auto"/>
                <w:sz w:val="22"/>
                <w:szCs w:val="22"/>
              </w:rPr>
            </w:pPr>
            <w:r w:rsidRPr="00C41ED7">
              <w:rPr>
                <w:rFonts w:ascii="Meiryo UI" w:eastAsia="Meiryo UI" w:hAnsi="Meiryo UI" w:hint="eastAsia"/>
                <w:sz w:val="22"/>
                <w:szCs w:val="22"/>
              </w:rPr>
              <w:t>経費区分</w:t>
            </w:r>
          </w:p>
        </w:tc>
        <w:tc>
          <w:tcPr>
            <w:tcW w:w="6951" w:type="dxa"/>
          </w:tcPr>
          <w:p w:rsidR="00174049" w:rsidRPr="00C41ED7" w:rsidRDefault="00174049" w:rsidP="00F90B39">
            <w:pPr>
              <w:pStyle w:val="Default"/>
              <w:jc w:val="center"/>
              <w:rPr>
                <w:rFonts w:ascii="Meiryo UI" w:eastAsia="Meiryo UI" w:hAnsi="Meiryo UI" w:cstheme="minorBidi"/>
                <w:color w:val="auto"/>
                <w:sz w:val="22"/>
                <w:szCs w:val="22"/>
              </w:rPr>
            </w:pPr>
            <w:r w:rsidRPr="00C41ED7">
              <w:rPr>
                <w:rFonts w:ascii="Meiryo UI" w:eastAsia="Meiryo UI" w:hAnsi="Meiryo UI" w:hint="eastAsia"/>
                <w:sz w:val="22"/>
                <w:szCs w:val="22"/>
              </w:rPr>
              <w:t>内容</w:t>
            </w:r>
          </w:p>
        </w:tc>
      </w:tr>
      <w:tr w:rsidR="00174049" w:rsidRPr="00C41ED7" w:rsidTr="00F90B39">
        <w:tc>
          <w:tcPr>
            <w:tcW w:w="2830" w:type="dxa"/>
          </w:tcPr>
          <w:p w:rsidR="00174049" w:rsidRPr="00C41ED7" w:rsidRDefault="00174049" w:rsidP="00174049">
            <w:pPr>
              <w:pStyle w:val="Default"/>
              <w:rPr>
                <w:rFonts w:ascii="Meiryo UI" w:eastAsia="Meiryo UI" w:hAnsi="Meiryo UI" w:cstheme="minorBidi"/>
                <w:color w:val="auto"/>
                <w:sz w:val="22"/>
                <w:szCs w:val="22"/>
              </w:rPr>
            </w:pPr>
            <w:r w:rsidRPr="00C41ED7">
              <w:rPr>
                <w:rFonts w:ascii="Meiryo UI" w:eastAsia="Meiryo UI" w:hAnsi="Meiryo UI" w:hint="eastAsia"/>
                <w:sz w:val="22"/>
                <w:szCs w:val="22"/>
              </w:rPr>
              <w:t>旅費交通費</w:t>
            </w:r>
          </w:p>
        </w:tc>
        <w:tc>
          <w:tcPr>
            <w:tcW w:w="6951" w:type="dxa"/>
          </w:tcPr>
          <w:p w:rsidR="00174049" w:rsidRPr="00E64BF9" w:rsidRDefault="00174049" w:rsidP="00174049">
            <w:pPr>
              <w:pStyle w:val="Default"/>
              <w:rPr>
                <w:rFonts w:ascii="Meiryo UI" w:eastAsia="Meiryo UI" w:hAnsi="Meiryo UI"/>
                <w:color w:val="auto"/>
                <w:sz w:val="22"/>
                <w:szCs w:val="22"/>
              </w:rPr>
            </w:pPr>
            <w:r w:rsidRPr="00E64BF9">
              <w:rPr>
                <w:rFonts w:ascii="Meiryo UI" w:eastAsia="Meiryo UI" w:hAnsi="Meiryo UI" w:hint="eastAsia"/>
                <w:color w:val="auto"/>
                <w:sz w:val="22"/>
                <w:szCs w:val="22"/>
              </w:rPr>
              <w:t>活動に要する交通費、宿泊費</w:t>
            </w:r>
            <w:r w:rsidR="00852F96" w:rsidRPr="00E64BF9">
              <w:rPr>
                <w:rFonts w:ascii="Meiryo UI" w:eastAsia="Meiryo UI" w:hAnsi="Meiryo UI" w:hint="eastAsia"/>
                <w:color w:val="auto"/>
                <w:sz w:val="22"/>
                <w:szCs w:val="22"/>
              </w:rPr>
              <w:t>（宿泊施設での朝食含む）、保険料</w:t>
            </w:r>
          </w:p>
          <w:p w:rsidR="00174049" w:rsidRPr="00933CEC" w:rsidRDefault="00174049" w:rsidP="00E97337">
            <w:pPr>
              <w:pStyle w:val="Default"/>
              <w:rPr>
                <w:rFonts w:ascii="Meiryo UI" w:eastAsia="Meiryo UI" w:hAnsi="Meiryo UI"/>
                <w:color w:val="FF0000"/>
                <w:sz w:val="22"/>
                <w:szCs w:val="22"/>
              </w:rPr>
            </w:pPr>
            <w:r w:rsidRPr="00E64BF9">
              <w:rPr>
                <w:rFonts w:ascii="Meiryo UI" w:eastAsia="Meiryo UI" w:hAnsi="Meiryo UI" w:hint="eastAsia"/>
                <w:color w:val="auto"/>
                <w:sz w:val="22"/>
                <w:szCs w:val="22"/>
              </w:rPr>
              <w:t>※交通費は県内移動に限る。</w:t>
            </w:r>
          </w:p>
        </w:tc>
      </w:tr>
    </w:tbl>
    <w:p w:rsidR="00F90B39" w:rsidRPr="00C41ED7" w:rsidRDefault="00F90B39" w:rsidP="00F90B39">
      <w:pPr>
        <w:pStyle w:val="Default"/>
        <w:ind w:firstLineChars="100" w:firstLine="220"/>
        <w:rPr>
          <w:rFonts w:ascii="Meiryo UI" w:eastAsia="Meiryo UI" w:hAnsi="Meiryo UI"/>
          <w:sz w:val="22"/>
          <w:szCs w:val="22"/>
        </w:rPr>
      </w:pPr>
      <w:r w:rsidRPr="00C41ED7">
        <w:rPr>
          <w:rFonts w:ascii="Meiryo UI" w:eastAsia="Meiryo UI" w:hAnsi="Meiryo UI" w:hint="eastAsia"/>
          <w:sz w:val="22"/>
          <w:szCs w:val="22"/>
        </w:rPr>
        <w:t>＜助成対象外経費＞</w:t>
      </w:r>
    </w:p>
    <w:p w:rsidR="00174049" w:rsidRPr="00C41ED7" w:rsidRDefault="00F90B39" w:rsidP="00F90B39">
      <w:pPr>
        <w:pStyle w:val="Default"/>
        <w:ind w:firstLineChars="100" w:firstLine="220"/>
        <w:rPr>
          <w:rFonts w:ascii="Meiryo UI" w:eastAsia="Meiryo UI" w:hAnsi="Meiryo UI" w:cstheme="minorBidi"/>
          <w:color w:val="auto"/>
          <w:sz w:val="22"/>
          <w:szCs w:val="22"/>
        </w:rPr>
      </w:pPr>
      <w:r w:rsidRPr="00C41ED7">
        <w:rPr>
          <w:rFonts w:ascii="Meiryo UI" w:eastAsia="Meiryo UI" w:hAnsi="Meiryo UI" w:hint="eastAsia"/>
          <w:sz w:val="22"/>
          <w:szCs w:val="22"/>
        </w:rPr>
        <w:t>・飲食費：食事にかかる経費</w:t>
      </w:r>
    </w:p>
    <w:p w:rsidR="00174049" w:rsidRPr="00C41ED7" w:rsidRDefault="00174049" w:rsidP="00174049">
      <w:pPr>
        <w:pStyle w:val="Default"/>
        <w:rPr>
          <w:rFonts w:ascii="Meiryo UI" w:eastAsia="Meiryo UI" w:hAnsi="Meiryo UI"/>
          <w:sz w:val="22"/>
          <w:szCs w:val="22"/>
        </w:rPr>
      </w:pPr>
    </w:p>
    <w:p w:rsidR="00F90B39" w:rsidRPr="00C41ED7" w:rsidRDefault="00F90B39" w:rsidP="00F90B39">
      <w:pPr>
        <w:pStyle w:val="Default"/>
        <w:rPr>
          <w:rFonts w:ascii="Meiryo UI" w:eastAsia="Meiryo UI" w:hAnsi="Meiryo UI"/>
          <w:color w:val="000000" w:themeColor="text1"/>
          <w:sz w:val="22"/>
          <w:szCs w:val="22"/>
        </w:rPr>
      </w:pPr>
      <w:r w:rsidRPr="00C41ED7">
        <w:rPr>
          <w:rFonts w:ascii="Meiryo UI" w:eastAsia="Meiryo UI" w:hAnsi="Meiryo UI"/>
          <w:sz w:val="22"/>
          <w:szCs w:val="22"/>
        </w:rPr>
        <w:t>6</w:t>
      </w:r>
      <w:r w:rsidRPr="00C41ED7">
        <w:rPr>
          <w:rFonts w:ascii="Meiryo UI" w:eastAsia="Meiryo UI" w:hAnsi="Meiryo UI" w:hint="eastAsia"/>
          <w:sz w:val="22"/>
          <w:szCs w:val="22"/>
        </w:rPr>
        <w:t>．応募方</w:t>
      </w:r>
      <w:r w:rsidRPr="00C41ED7">
        <w:rPr>
          <w:rFonts w:ascii="Meiryo UI" w:eastAsia="Meiryo UI" w:hAnsi="Meiryo UI" w:hint="eastAsia"/>
          <w:color w:val="000000" w:themeColor="text1"/>
          <w:sz w:val="22"/>
          <w:szCs w:val="22"/>
        </w:rPr>
        <w:t>法</w:t>
      </w:r>
    </w:p>
    <w:p w:rsidR="00F90B39" w:rsidRPr="00C41ED7" w:rsidRDefault="00F90B39" w:rsidP="00F90B39">
      <w:pPr>
        <w:pStyle w:val="Default"/>
        <w:ind w:firstLineChars="100" w:firstLine="220"/>
        <w:rPr>
          <w:rFonts w:ascii="Meiryo UI" w:eastAsia="Meiryo UI" w:hAnsi="Meiryo UI"/>
          <w:color w:val="000000" w:themeColor="text1"/>
          <w:sz w:val="22"/>
          <w:szCs w:val="22"/>
        </w:rPr>
      </w:pPr>
      <w:r w:rsidRPr="00C41ED7">
        <w:rPr>
          <w:rFonts w:ascii="Meiryo UI" w:eastAsia="Meiryo UI" w:hAnsi="Meiryo UI"/>
          <w:color w:val="000000" w:themeColor="text1"/>
          <w:sz w:val="22"/>
          <w:szCs w:val="22"/>
        </w:rPr>
        <w:t>(1)</w:t>
      </w:r>
      <w:r w:rsidR="00E64BF9">
        <w:rPr>
          <w:rFonts w:ascii="Meiryo UI" w:eastAsia="Meiryo UI" w:hAnsi="Meiryo UI" w:hint="eastAsia"/>
          <w:color w:val="000000" w:themeColor="text1"/>
          <w:sz w:val="22"/>
          <w:szCs w:val="22"/>
        </w:rPr>
        <w:t>申込期間　　募集日から地区が指定する期間（各祭礼情報参照）</w:t>
      </w:r>
    </w:p>
    <w:p w:rsidR="00174049" w:rsidRPr="00C41ED7" w:rsidRDefault="00F90B39" w:rsidP="00F90B39">
      <w:pPr>
        <w:pStyle w:val="Default"/>
        <w:ind w:firstLineChars="100" w:firstLine="220"/>
        <w:rPr>
          <w:rFonts w:ascii="Meiryo UI" w:eastAsia="Meiryo UI" w:hAnsi="Meiryo UI"/>
          <w:color w:val="000000" w:themeColor="text1"/>
          <w:sz w:val="22"/>
          <w:szCs w:val="22"/>
        </w:rPr>
      </w:pPr>
      <w:r w:rsidRPr="00C41ED7">
        <w:rPr>
          <w:rFonts w:ascii="Meiryo UI" w:eastAsia="Meiryo UI" w:hAnsi="Meiryo UI"/>
          <w:color w:val="000000" w:themeColor="text1"/>
          <w:sz w:val="22"/>
          <w:szCs w:val="22"/>
        </w:rPr>
        <w:t>(2)</w:t>
      </w:r>
      <w:r w:rsidRPr="00C41ED7">
        <w:rPr>
          <w:rFonts w:ascii="Meiryo UI" w:eastAsia="Meiryo UI" w:hAnsi="Meiryo UI" w:hint="eastAsia"/>
          <w:color w:val="000000" w:themeColor="text1"/>
          <w:sz w:val="22"/>
          <w:szCs w:val="22"/>
        </w:rPr>
        <w:t>提出書類　　申請書に必要事項を記入し、能登町大学連携推進協議会事務局に、電子メール（furusatoshinkou@town.noto.lg.jp）で提出してください。事務局から確認メールを返信します。</w:t>
      </w:r>
    </w:p>
    <w:p w:rsidR="00F90B39" w:rsidRDefault="00F90B39" w:rsidP="00174049">
      <w:pPr>
        <w:pStyle w:val="Default"/>
        <w:rPr>
          <w:rFonts w:ascii="Meiryo UI" w:eastAsia="Meiryo UI" w:hAnsi="Meiryo UI"/>
          <w:sz w:val="22"/>
          <w:szCs w:val="22"/>
        </w:rPr>
      </w:pPr>
    </w:p>
    <w:p w:rsidR="00E97337" w:rsidRPr="00C41ED7" w:rsidRDefault="00E97337" w:rsidP="00174049">
      <w:pPr>
        <w:pStyle w:val="Default"/>
        <w:rPr>
          <w:rFonts w:ascii="Meiryo UI" w:eastAsia="Meiryo UI" w:hAnsi="Meiryo UI"/>
          <w:sz w:val="22"/>
          <w:szCs w:val="22"/>
        </w:rPr>
      </w:pPr>
    </w:p>
    <w:p w:rsidR="00E64BF9" w:rsidRDefault="00C41ED7" w:rsidP="00E64BF9">
      <w:pPr>
        <w:pStyle w:val="Default"/>
        <w:rPr>
          <w:rFonts w:ascii="Meiryo UI" w:eastAsia="Meiryo UI" w:hAnsi="Meiryo UI"/>
          <w:color w:val="000000" w:themeColor="text1"/>
          <w:sz w:val="22"/>
          <w:szCs w:val="22"/>
        </w:rPr>
      </w:pPr>
      <w:r w:rsidRPr="00C41ED7">
        <w:rPr>
          <w:rFonts w:ascii="Meiryo UI" w:eastAsia="Meiryo UI" w:hAnsi="Meiryo UI"/>
          <w:color w:val="000000" w:themeColor="text1"/>
          <w:sz w:val="22"/>
          <w:szCs w:val="22"/>
        </w:rPr>
        <w:lastRenderedPageBreak/>
        <w:t>7</w:t>
      </w:r>
      <w:r w:rsidR="00E64BF9">
        <w:rPr>
          <w:rFonts w:ascii="Meiryo UI" w:eastAsia="Meiryo UI" w:hAnsi="Meiryo UI" w:hint="eastAsia"/>
          <w:color w:val="000000" w:themeColor="text1"/>
          <w:sz w:val="22"/>
          <w:szCs w:val="22"/>
        </w:rPr>
        <w:t>．スケジュール</w:t>
      </w:r>
    </w:p>
    <w:p w:rsidR="00E64BF9" w:rsidRDefault="00E64BF9" w:rsidP="00E24A07">
      <w:pPr>
        <w:pStyle w:val="Default"/>
        <w:ind w:firstLineChars="200" w:firstLine="440"/>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祭礼</w:t>
      </w:r>
      <w:r w:rsidR="00E24A07">
        <w:rPr>
          <w:rFonts w:ascii="Meiryo UI" w:eastAsia="Meiryo UI" w:hAnsi="Meiryo UI" w:hint="eastAsia"/>
          <w:color w:val="000000" w:themeColor="text1"/>
          <w:sz w:val="22"/>
          <w:szCs w:val="22"/>
        </w:rPr>
        <w:t>の</w:t>
      </w:r>
      <w:r>
        <w:rPr>
          <w:rFonts w:ascii="Meiryo UI" w:eastAsia="Meiryo UI" w:hAnsi="Meiryo UI" w:hint="eastAsia"/>
          <w:color w:val="000000" w:themeColor="text1"/>
          <w:sz w:val="22"/>
          <w:szCs w:val="22"/>
        </w:rPr>
        <w:t>およそ２か月前</w:t>
      </w:r>
      <w:r w:rsidR="0028485B">
        <w:rPr>
          <w:rFonts w:ascii="Meiryo UI" w:eastAsia="Meiryo UI" w:hAnsi="Meiryo UI" w:hint="eastAsia"/>
          <w:color w:val="000000" w:themeColor="text1"/>
          <w:sz w:val="22"/>
          <w:szCs w:val="22"/>
        </w:rPr>
        <w:t>募集開始</w:t>
      </w:r>
    </w:p>
    <w:p w:rsidR="00C41ED7" w:rsidRPr="00C41ED7" w:rsidRDefault="00E64BF9" w:rsidP="00E64BF9">
      <w:pPr>
        <w:pStyle w:val="Default"/>
        <w:ind w:firstLineChars="200" w:firstLine="440"/>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祭礼</w:t>
      </w:r>
      <w:r w:rsidR="00E24A07">
        <w:rPr>
          <w:rFonts w:ascii="Meiryo UI" w:eastAsia="Meiryo UI" w:hAnsi="Meiryo UI" w:hint="eastAsia"/>
          <w:color w:val="000000" w:themeColor="text1"/>
          <w:sz w:val="22"/>
          <w:szCs w:val="22"/>
        </w:rPr>
        <w:t>の</w:t>
      </w:r>
      <w:r>
        <w:rPr>
          <w:rFonts w:ascii="Meiryo UI" w:eastAsia="Meiryo UI" w:hAnsi="Meiryo UI" w:hint="eastAsia"/>
          <w:color w:val="000000" w:themeColor="text1"/>
          <w:sz w:val="22"/>
          <w:szCs w:val="22"/>
        </w:rPr>
        <w:t>およそ１か月前</w:t>
      </w:r>
      <w:r w:rsidR="0028485B">
        <w:rPr>
          <w:rFonts w:ascii="Meiryo UI" w:eastAsia="Meiryo UI" w:hAnsi="Meiryo UI" w:hint="eastAsia"/>
          <w:color w:val="000000" w:themeColor="text1"/>
          <w:sz w:val="22"/>
          <w:szCs w:val="22"/>
        </w:rPr>
        <w:t>募集締め切り、</w:t>
      </w:r>
      <w:r w:rsidR="00C41ED7" w:rsidRPr="00C41ED7">
        <w:rPr>
          <w:rFonts w:ascii="Meiryo UI" w:eastAsia="Meiryo UI" w:hAnsi="Meiryo UI" w:hint="eastAsia"/>
          <w:color w:val="000000" w:themeColor="text1"/>
          <w:sz w:val="22"/>
          <w:szCs w:val="22"/>
        </w:rPr>
        <w:t>採択決定、活動開始</w:t>
      </w:r>
    </w:p>
    <w:p w:rsidR="00C41ED7" w:rsidRPr="00C41ED7" w:rsidRDefault="0028485B" w:rsidP="00E64BF9">
      <w:pPr>
        <w:pStyle w:val="Default"/>
        <w:ind w:firstLineChars="200" w:firstLine="440"/>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随時（</w:t>
      </w:r>
      <w:r w:rsidR="00C41ED7" w:rsidRPr="00C41ED7">
        <w:rPr>
          <w:rFonts w:ascii="Meiryo UI" w:eastAsia="Meiryo UI" w:hAnsi="Meiryo UI" w:hint="eastAsia"/>
          <w:color w:val="000000" w:themeColor="text1"/>
          <w:sz w:val="22"/>
          <w:szCs w:val="22"/>
        </w:rPr>
        <w:t>祭り参加後、）</w:t>
      </w:r>
      <w:r w:rsidR="00C41ED7">
        <w:rPr>
          <w:rFonts w:ascii="Meiryo UI" w:eastAsia="Meiryo UI" w:hAnsi="Meiryo UI" w:hint="eastAsia"/>
          <w:color w:val="000000" w:themeColor="text1"/>
          <w:sz w:val="22"/>
          <w:szCs w:val="22"/>
        </w:rPr>
        <w:t>実績</w:t>
      </w:r>
      <w:r w:rsidR="00C41ED7" w:rsidRPr="00C41ED7">
        <w:rPr>
          <w:rFonts w:ascii="Meiryo UI" w:eastAsia="Meiryo UI" w:hAnsi="Meiryo UI" w:hint="eastAsia"/>
          <w:color w:val="000000" w:themeColor="text1"/>
          <w:sz w:val="22"/>
          <w:szCs w:val="22"/>
        </w:rPr>
        <w:t>報告書</w:t>
      </w:r>
      <w:r w:rsidR="00C41ED7">
        <w:rPr>
          <w:rFonts w:ascii="Meiryo UI" w:eastAsia="Meiryo UI" w:hAnsi="Meiryo UI" w:hint="eastAsia"/>
          <w:color w:val="000000" w:themeColor="text1"/>
          <w:sz w:val="22"/>
          <w:szCs w:val="22"/>
        </w:rPr>
        <w:t>及び請求書の</w:t>
      </w:r>
      <w:r w:rsidR="00C41ED7" w:rsidRPr="00C41ED7">
        <w:rPr>
          <w:rFonts w:ascii="Meiryo UI" w:eastAsia="Meiryo UI" w:hAnsi="Meiryo UI" w:hint="eastAsia"/>
          <w:color w:val="000000" w:themeColor="text1"/>
          <w:sz w:val="22"/>
          <w:szCs w:val="22"/>
        </w:rPr>
        <w:t>提出</w:t>
      </w:r>
    </w:p>
    <w:p w:rsidR="00C41ED7" w:rsidRPr="00C41ED7" w:rsidRDefault="002A392E" w:rsidP="00E64BF9">
      <w:pPr>
        <w:pStyle w:val="Default"/>
        <w:ind w:firstLineChars="200" w:firstLine="440"/>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報告書及び請求書の審査後、順次</w:t>
      </w:r>
      <w:r w:rsidR="00C41ED7" w:rsidRPr="00C41ED7">
        <w:rPr>
          <w:rFonts w:ascii="Meiryo UI" w:eastAsia="Meiryo UI" w:hAnsi="Meiryo UI" w:hint="eastAsia"/>
          <w:color w:val="000000" w:themeColor="text1"/>
          <w:sz w:val="22"/>
          <w:szCs w:val="22"/>
        </w:rPr>
        <w:t>助成金交付</w:t>
      </w:r>
    </w:p>
    <w:p w:rsidR="00C41ED7" w:rsidRPr="00C41ED7" w:rsidRDefault="00C41ED7" w:rsidP="00C41ED7">
      <w:pPr>
        <w:pStyle w:val="Default"/>
        <w:rPr>
          <w:rFonts w:ascii="Meiryo UI" w:eastAsia="Meiryo UI" w:hAnsi="Meiryo UI"/>
          <w:color w:val="000000" w:themeColor="text1"/>
          <w:sz w:val="22"/>
          <w:szCs w:val="22"/>
        </w:rPr>
      </w:pPr>
    </w:p>
    <w:p w:rsidR="00C41ED7" w:rsidRDefault="00C41ED7" w:rsidP="00C41ED7">
      <w:pPr>
        <w:pStyle w:val="Default"/>
        <w:rPr>
          <w:rFonts w:ascii="Meiryo UI" w:eastAsia="Meiryo UI" w:hAnsi="Meiryo UI"/>
          <w:color w:val="000000" w:themeColor="text1"/>
          <w:sz w:val="22"/>
          <w:szCs w:val="22"/>
        </w:rPr>
      </w:pPr>
      <w:r w:rsidRPr="00C41ED7">
        <w:rPr>
          <w:rFonts w:ascii="Meiryo UI" w:eastAsia="Meiryo UI" w:hAnsi="Meiryo UI"/>
          <w:color w:val="000000" w:themeColor="text1"/>
          <w:sz w:val="22"/>
          <w:szCs w:val="22"/>
        </w:rPr>
        <w:t xml:space="preserve">8. </w:t>
      </w:r>
      <w:r w:rsidRPr="00C41ED7">
        <w:rPr>
          <w:rFonts w:ascii="Meiryo UI" w:eastAsia="Meiryo UI" w:hAnsi="Meiryo UI" w:hint="eastAsia"/>
          <w:color w:val="000000" w:themeColor="text1"/>
          <w:sz w:val="22"/>
          <w:szCs w:val="22"/>
        </w:rPr>
        <w:t>審査</w:t>
      </w:r>
    </w:p>
    <w:p w:rsidR="00E64BF9" w:rsidRPr="00C41ED7" w:rsidRDefault="00E64BF9" w:rsidP="00C41ED7">
      <w:pPr>
        <w:pStyle w:val="Default"/>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 xml:space="preserve">　　募集定員以上の申込みがあった場合は審査のうえ採択となります。</w:t>
      </w:r>
    </w:p>
    <w:p w:rsidR="00C41ED7" w:rsidRPr="00C41ED7" w:rsidRDefault="00C33D75" w:rsidP="00C33D75">
      <w:pPr>
        <w:pStyle w:val="Default"/>
        <w:ind w:firstLineChars="50" w:firstLine="110"/>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（１）</w:t>
      </w:r>
      <w:r w:rsidR="00C41ED7" w:rsidRPr="00C41ED7">
        <w:rPr>
          <w:rFonts w:ascii="Meiryo UI" w:eastAsia="Meiryo UI" w:hAnsi="Meiryo UI" w:hint="eastAsia"/>
          <w:color w:val="000000" w:themeColor="text1"/>
          <w:sz w:val="22"/>
          <w:szCs w:val="22"/>
        </w:rPr>
        <w:t>審査方法</w:t>
      </w:r>
    </w:p>
    <w:p w:rsidR="00C41ED7" w:rsidRPr="00C41ED7" w:rsidRDefault="00C33D75" w:rsidP="00C33D75">
      <w:pPr>
        <w:pStyle w:val="Default"/>
        <w:ind w:firstLineChars="300" w:firstLine="660"/>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・実行委員会において、</w:t>
      </w:r>
      <w:r w:rsidR="00C41ED7" w:rsidRPr="00C41ED7">
        <w:rPr>
          <w:rFonts w:ascii="Meiryo UI" w:eastAsia="Meiryo UI" w:hAnsi="Meiryo UI" w:hint="eastAsia"/>
          <w:color w:val="000000" w:themeColor="text1"/>
          <w:sz w:val="22"/>
          <w:szCs w:val="22"/>
        </w:rPr>
        <w:t>審査を行い、地域バランス等に留意のうえ採択となる活動を決定します。</w:t>
      </w:r>
    </w:p>
    <w:p w:rsidR="00C41ED7" w:rsidRPr="00C41ED7" w:rsidRDefault="00C41ED7" w:rsidP="00C41ED7">
      <w:pPr>
        <w:pStyle w:val="Default"/>
        <w:ind w:firstLineChars="300" w:firstLine="660"/>
        <w:rPr>
          <w:rFonts w:ascii="Meiryo UI" w:eastAsia="Meiryo UI" w:hAnsi="Meiryo UI"/>
          <w:sz w:val="22"/>
          <w:szCs w:val="22"/>
        </w:rPr>
      </w:pPr>
      <w:r w:rsidRPr="00C41ED7">
        <w:rPr>
          <w:rFonts w:ascii="Meiryo UI" w:eastAsia="Meiryo UI" w:hAnsi="Meiryo UI" w:hint="eastAsia"/>
          <w:color w:val="000000" w:themeColor="text1"/>
          <w:sz w:val="22"/>
          <w:szCs w:val="22"/>
        </w:rPr>
        <w:t>・審査は非公開で行われます。審査</w:t>
      </w:r>
      <w:r w:rsidRPr="00C41ED7">
        <w:rPr>
          <w:rFonts w:ascii="Meiryo UI" w:eastAsia="Meiryo UI" w:hAnsi="Meiryo UI" w:hint="eastAsia"/>
          <w:sz w:val="22"/>
          <w:szCs w:val="22"/>
        </w:rPr>
        <w:t>経過に関する問合せには応じられません。</w:t>
      </w:r>
    </w:p>
    <w:p w:rsidR="00C41ED7" w:rsidRPr="00C41ED7" w:rsidRDefault="00C41ED7" w:rsidP="00C41ED7">
      <w:pPr>
        <w:pStyle w:val="Default"/>
        <w:rPr>
          <w:rFonts w:ascii="Meiryo UI" w:eastAsia="Meiryo UI" w:hAnsi="Meiryo UI"/>
          <w:sz w:val="22"/>
          <w:szCs w:val="22"/>
        </w:rPr>
      </w:pPr>
    </w:p>
    <w:p w:rsidR="00C41ED7" w:rsidRPr="00C41ED7" w:rsidRDefault="00C33D75" w:rsidP="00E363D2">
      <w:pPr>
        <w:pStyle w:val="Default"/>
        <w:ind w:firstLineChars="100" w:firstLine="220"/>
        <w:rPr>
          <w:rFonts w:ascii="Meiryo UI" w:eastAsia="Meiryo UI" w:hAnsi="Meiryo UI"/>
          <w:sz w:val="22"/>
          <w:szCs w:val="22"/>
        </w:rPr>
      </w:pPr>
      <w:r>
        <w:rPr>
          <w:rFonts w:ascii="Meiryo UI" w:eastAsia="Meiryo UI" w:hAnsi="Meiryo UI"/>
          <w:sz w:val="22"/>
          <w:szCs w:val="22"/>
        </w:rPr>
        <w:t>(</w:t>
      </w:r>
      <w:r>
        <w:rPr>
          <w:rFonts w:ascii="Meiryo UI" w:eastAsia="Meiryo UI" w:hAnsi="Meiryo UI" w:hint="eastAsia"/>
          <w:sz w:val="22"/>
          <w:szCs w:val="22"/>
        </w:rPr>
        <w:t>２</w:t>
      </w:r>
      <w:r w:rsidR="00C41ED7" w:rsidRPr="00C41ED7">
        <w:rPr>
          <w:rFonts w:ascii="Meiryo UI" w:eastAsia="Meiryo UI" w:hAnsi="Meiryo UI"/>
          <w:sz w:val="22"/>
          <w:szCs w:val="22"/>
        </w:rPr>
        <w:t>)</w:t>
      </w:r>
      <w:r w:rsidR="00C41ED7" w:rsidRPr="00C41ED7">
        <w:rPr>
          <w:rFonts w:ascii="Meiryo UI" w:eastAsia="Meiryo UI" w:hAnsi="Meiryo UI" w:hint="eastAsia"/>
          <w:sz w:val="22"/>
          <w:szCs w:val="22"/>
        </w:rPr>
        <w:t>採択件数　　８件程度</w:t>
      </w:r>
    </w:p>
    <w:p w:rsidR="00C41ED7" w:rsidRPr="00E363D2" w:rsidRDefault="00C41ED7" w:rsidP="00C41ED7">
      <w:pPr>
        <w:pStyle w:val="Default"/>
        <w:rPr>
          <w:rFonts w:ascii="Meiryo UI" w:eastAsia="Meiryo UI" w:hAnsi="Meiryo UI"/>
          <w:sz w:val="22"/>
          <w:szCs w:val="22"/>
        </w:rPr>
      </w:pPr>
    </w:p>
    <w:p w:rsidR="00C41ED7" w:rsidRPr="00E363D2" w:rsidRDefault="00E363D2" w:rsidP="00C41ED7">
      <w:pPr>
        <w:pStyle w:val="Default"/>
        <w:rPr>
          <w:rFonts w:ascii="Meiryo UI" w:eastAsia="Meiryo UI" w:hAnsi="Meiryo UI"/>
          <w:color w:val="000000" w:themeColor="text1"/>
          <w:sz w:val="22"/>
          <w:szCs w:val="22"/>
        </w:rPr>
      </w:pPr>
      <w:r>
        <w:rPr>
          <w:rFonts w:ascii="Meiryo UI" w:eastAsia="Meiryo UI" w:hAnsi="Meiryo UI" w:hint="eastAsia"/>
          <w:sz w:val="22"/>
          <w:szCs w:val="22"/>
        </w:rPr>
        <w:t>９</w:t>
      </w:r>
      <w:r w:rsidR="00C41ED7" w:rsidRPr="00E363D2">
        <w:rPr>
          <w:rFonts w:ascii="Meiryo UI" w:eastAsia="Meiryo UI" w:hAnsi="Meiryo UI" w:hint="eastAsia"/>
          <w:sz w:val="22"/>
          <w:szCs w:val="22"/>
        </w:rPr>
        <w:t>．問</w:t>
      </w:r>
      <w:r w:rsidR="00C41ED7" w:rsidRPr="00E363D2">
        <w:rPr>
          <w:rFonts w:ascii="Meiryo UI" w:eastAsia="Meiryo UI" w:hAnsi="Meiryo UI" w:hint="eastAsia"/>
          <w:color w:val="000000" w:themeColor="text1"/>
          <w:sz w:val="22"/>
          <w:szCs w:val="22"/>
        </w:rPr>
        <w:t>合せ先・書類提出先</w:t>
      </w:r>
    </w:p>
    <w:p w:rsidR="00C41ED7" w:rsidRPr="00E363D2" w:rsidRDefault="00C41ED7" w:rsidP="00C41ED7">
      <w:pPr>
        <w:pStyle w:val="Default"/>
        <w:ind w:firstLineChars="200" w:firstLine="440"/>
        <w:rPr>
          <w:rFonts w:ascii="Meiryo UI" w:eastAsia="Meiryo UI" w:hAnsi="Meiryo UI"/>
          <w:color w:val="000000" w:themeColor="text1"/>
          <w:sz w:val="22"/>
          <w:szCs w:val="22"/>
        </w:rPr>
      </w:pPr>
      <w:r w:rsidRPr="00E363D2">
        <w:rPr>
          <w:rFonts w:ascii="Meiryo UI" w:eastAsia="Meiryo UI" w:hAnsi="Meiryo UI" w:hint="eastAsia"/>
          <w:color w:val="000000" w:themeColor="text1"/>
          <w:sz w:val="22"/>
          <w:szCs w:val="22"/>
        </w:rPr>
        <w:t>能登町大学連携推進協議会事務局（能登町ふるさと振興課内）</w:t>
      </w:r>
    </w:p>
    <w:p w:rsidR="00C41ED7" w:rsidRPr="00E363D2" w:rsidRDefault="00C41ED7" w:rsidP="00E363D2">
      <w:pPr>
        <w:pStyle w:val="Default"/>
        <w:ind w:firstLineChars="200" w:firstLine="440"/>
        <w:rPr>
          <w:rFonts w:ascii="Meiryo UI" w:eastAsia="Meiryo UI" w:hAnsi="Meiryo UI"/>
          <w:color w:val="000000" w:themeColor="text1"/>
          <w:sz w:val="22"/>
          <w:szCs w:val="22"/>
        </w:rPr>
      </w:pPr>
      <w:r w:rsidRPr="00E363D2">
        <w:rPr>
          <w:rFonts w:ascii="Meiryo UI" w:eastAsia="Meiryo UI" w:hAnsi="Meiryo UI" w:hint="eastAsia"/>
          <w:color w:val="000000" w:themeColor="text1"/>
          <w:sz w:val="22"/>
          <w:szCs w:val="22"/>
        </w:rPr>
        <w:t>〒</w:t>
      </w:r>
      <w:r w:rsidR="00E363D2" w:rsidRPr="00E363D2">
        <w:rPr>
          <w:rFonts w:ascii="Meiryo UI" w:eastAsia="Meiryo UI" w:hAnsi="Meiryo UI"/>
          <w:color w:val="000000" w:themeColor="text1"/>
          <w:sz w:val="22"/>
          <w:szCs w:val="22"/>
        </w:rPr>
        <w:t>927-0492</w:t>
      </w:r>
      <w:r w:rsidR="00E363D2" w:rsidRPr="00E363D2">
        <w:rPr>
          <w:rFonts w:ascii="Meiryo UI" w:eastAsia="Meiryo UI" w:hAnsi="Meiryo UI" w:hint="eastAsia"/>
          <w:color w:val="000000" w:themeColor="text1"/>
          <w:sz w:val="22"/>
          <w:szCs w:val="22"/>
        </w:rPr>
        <w:t xml:space="preserve">　鳳珠郡能登町字宇出津ト字</w:t>
      </w:r>
      <w:r w:rsidR="00E363D2" w:rsidRPr="00E363D2">
        <w:rPr>
          <w:rFonts w:ascii="Meiryo UI" w:eastAsia="Meiryo UI" w:hAnsi="Meiryo UI"/>
          <w:color w:val="000000" w:themeColor="text1"/>
          <w:sz w:val="22"/>
          <w:szCs w:val="22"/>
        </w:rPr>
        <w:t>50番地１</w:t>
      </w:r>
    </w:p>
    <w:p w:rsidR="00E363D2" w:rsidRPr="00E363D2" w:rsidRDefault="00C41ED7" w:rsidP="00E363D2">
      <w:pPr>
        <w:pStyle w:val="Default"/>
        <w:ind w:firstLineChars="200" w:firstLine="440"/>
        <w:rPr>
          <w:rFonts w:ascii="Meiryo UI" w:eastAsia="Meiryo UI" w:hAnsi="Meiryo UI"/>
          <w:color w:val="000000" w:themeColor="text1"/>
          <w:sz w:val="22"/>
          <w:szCs w:val="22"/>
        </w:rPr>
      </w:pPr>
      <w:r w:rsidRPr="00E363D2">
        <w:rPr>
          <w:rFonts w:ascii="Meiryo UI" w:eastAsia="Meiryo UI" w:hAnsi="Meiryo UI"/>
          <w:color w:val="000000" w:themeColor="text1"/>
          <w:sz w:val="22"/>
          <w:szCs w:val="22"/>
        </w:rPr>
        <w:t>Email:</w:t>
      </w:r>
      <w:r w:rsidR="00E363D2" w:rsidRPr="00E363D2">
        <w:rPr>
          <w:rFonts w:ascii="Meiryo UI" w:eastAsia="Meiryo UI" w:hAnsi="Meiryo UI" w:hint="eastAsia"/>
          <w:color w:val="000000" w:themeColor="text1"/>
          <w:sz w:val="22"/>
          <w:szCs w:val="22"/>
        </w:rPr>
        <w:t xml:space="preserve"> </w:t>
      </w:r>
      <w:hyperlink r:id="rId6" w:history="1">
        <w:r w:rsidR="00E363D2" w:rsidRPr="00E363D2">
          <w:rPr>
            <w:rStyle w:val="a4"/>
            <w:rFonts w:ascii="Meiryo UI" w:eastAsia="Meiryo UI" w:hAnsi="Meiryo UI" w:hint="eastAsia"/>
            <w:color w:val="000000" w:themeColor="text1"/>
            <w:sz w:val="22"/>
            <w:szCs w:val="22"/>
            <w:u w:val="none"/>
          </w:rPr>
          <w:t>furusatoshinkou@town.noto.lg.jp</w:t>
        </w:r>
      </w:hyperlink>
    </w:p>
    <w:p w:rsidR="00E363D2" w:rsidRPr="00E363D2" w:rsidRDefault="001B379E" w:rsidP="00E363D2">
      <w:pPr>
        <w:pStyle w:val="Default"/>
        <w:ind w:firstLineChars="200" w:firstLine="480"/>
        <w:rPr>
          <w:rFonts w:ascii="Meiryo UI" w:eastAsia="Meiryo UI" w:hAnsi="Meiryo UI"/>
          <w:color w:val="000000" w:themeColor="text1"/>
          <w:sz w:val="22"/>
          <w:szCs w:val="22"/>
        </w:rPr>
      </w:pPr>
      <w:hyperlink r:id="rId7" w:history="1">
        <w:r w:rsidR="00E363D2" w:rsidRPr="00E363D2">
          <w:rPr>
            <w:rStyle w:val="a4"/>
            <w:rFonts w:ascii="Meiryo UI" w:eastAsia="Meiryo UI" w:hAnsi="Meiryo UI"/>
            <w:color w:val="000000" w:themeColor="text1"/>
            <w:sz w:val="22"/>
            <w:szCs w:val="22"/>
            <w:u w:val="none"/>
          </w:rPr>
          <w:t>TEL</w:t>
        </w:r>
        <w:r w:rsidR="00E363D2" w:rsidRPr="00E363D2">
          <w:rPr>
            <w:rStyle w:val="a4"/>
            <w:rFonts w:ascii="Meiryo UI" w:eastAsia="Meiryo UI" w:hAnsi="Meiryo UI" w:hint="eastAsia"/>
            <w:color w:val="000000" w:themeColor="text1"/>
            <w:sz w:val="22"/>
            <w:szCs w:val="22"/>
            <w:u w:val="none"/>
          </w:rPr>
          <w:t xml:space="preserve">　</w:t>
        </w:r>
        <w:r w:rsidR="00E363D2" w:rsidRPr="00E363D2">
          <w:rPr>
            <w:rStyle w:val="a4"/>
            <w:rFonts w:ascii="Meiryo UI" w:eastAsia="Meiryo UI" w:hAnsi="Meiryo UI"/>
            <w:color w:val="000000" w:themeColor="text1"/>
            <w:sz w:val="22"/>
            <w:szCs w:val="22"/>
            <w:u w:val="none"/>
          </w:rPr>
          <w:t>:</w:t>
        </w:r>
        <w:r w:rsidR="00E363D2" w:rsidRPr="00E363D2">
          <w:rPr>
            <w:color w:val="000000" w:themeColor="text1"/>
            <w:sz w:val="22"/>
            <w:szCs w:val="22"/>
          </w:rPr>
          <w:t xml:space="preserve"> </w:t>
        </w:r>
        <w:r w:rsidR="00E363D2" w:rsidRPr="00E363D2">
          <w:rPr>
            <w:rStyle w:val="a4"/>
            <w:rFonts w:ascii="Meiryo UI" w:eastAsia="Meiryo UI" w:hAnsi="Meiryo UI"/>
            <w:color w:val="000000" w:themeColor="text1"/>
            <w:sz w:val="22"/>
            <w:szCs w:val="22"/>
            <w:u w:val="none"/>
          </w:rPr>
          <w:t>0768-62-8526</w:t>
        </w:r>
      </w:hyperlink>
    </w:p>
    <w:p w:rsidR="007515FF" w:rsidRDefault="00C41ED7" w:rsidP="00852F96">
      <w:pPr>
        <w:pStyle w:val="Default"/>
        <w:ind w:firstLineChars="200" w:firstLine="440"/>
        <w:rPr>
          <w:rFonts w:ascii="Meiryo UI" w:eastAsia="Meiryo UI" w:hAnsi="Meiryo UI"/>
          <w:sz w:val="22"/>
          <w:szCs w:val="22"/>
        </w:rPr>
      </w:pPr>
      <w:r w:rsidRPr="00E363D2">
        <w:rPr>
          <w:rFonts w:ascii="Meiryo UI" w:eastAsia="Meiryo UI" w:hAnsi="Meiryo UI"/>
          <w:color w:val="000000" w:themeColor="text1"/>
          <w:sz w:val="22"/>
          <w:szCs w:val="22"/>
        </w:rPr>
        <w:t>FAX</w:t>
      </w:r>
      <w:r w:rsidR="00E363D2" w:rsidRPr="00E363D2">
        <w:rPr>
          <w:rFonts w:ascii="Meiryo UI" w:eastAsia="Meiryo UI" w:hAnsi="Meiryo UI" w:hint="eastAsia"/>
          <w:color w:val="000000" w:themeColor="text1"/>
          <w:sz w:val="22"/>
          <w:szCs w:val="22"/>
        </w:rPr>
        <w:t xml:space="preserve">　</w:t>
      </w:r>
      <w:r w:rsidRPr="00E363D2">
        <w:rPr>
          <w:rFonts w:ascii="Meiryo UI" w:eastAsia="Meiryo UI" w:hAnsi="Meiryo UI"/>
          <w:color w:val="000000" w:themeColor="text1"/>
          <w:sz w:val="22"/>
          <w:szCs w:val="22"/>
        </w:rPr>
        <w:t>:</w:t>
      </w:r>
      <w:r w:rsidR="00E363D2" w:rsidRPr="00E363D2">
        <w:rPr>
          <w:color w:val="000000" w:themeColor="text1"/>
          <w:sz w:val="22"/>
          <w:szCs w:val="22"/>
        </w:rPr>
        <w:t xml:space="preserve"> </w:t>
      </w:r>
      <w:r w:rsidR="00E363D2" w:rsidRPr="00E363D2">
        <w:rPr>
          <w:rFonts w:ascii="Meiryo UI" w:eastAsia="Meiryo UI" w:hAnsi="Meiryo UI"/>
          <w:color w:val="000000" w:themeColor="text1"/>
          <w:sz w:val="22"/>
          <w:szCs w:val="22"/>
        </w:rPr>
        <w:t>0768-62-8507</w:t>
      </w:r>
    </w:p>
    <w:sectPr w:rsidR="007515FF" w:rsidSect="007515FF">
      <w:pgSz w:w="11906" w:h="17338"/>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5B" w:rsidRDefault="0028485B" w:rsidP="0028485B">
      <w:r>
        <w:separator/>
      </w:r>
    </w:p>
  </w:endnote>
  <w:endnote w:type="continuationSeparator" w:id="0">
    <w:p w:rsidR="0028485B" w:rsidRDefault="0028485B" w:rsidP="0028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5B" w:rsidRDefault="0028485B" w:rsidP="0028485B">
      <w:r>
        <w:separator/>
      </w:r>
    </w:p>
  </w:footnote>
  <w:footnote w:type="continuationSeparator" w:id="0">
    <w:p w:rsidR="0028485B" w:rsidRDefault="0028485B" w:rsidP="00284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49"/>
    <w:rsid w:val="000828B4"/>
    <w:rsid w:val="00174049"/>
    <w:rsid w:val="001B379E"/>
    <w:rsid w:val="00204969"/>
    <w:rsid w:val="0028485B"/>
    <w:rsid w:val="002A392E"/>
    <w:rsid w:val="002C1489"/>
    <w:rsid w:val="003D1328"/>
    <w:rsid w:val="004271BF"/>
    <w:rsid w:val="007515FF"/>
    <w:rsid w:val="00852F96"/>
    <w:rsid w:val="00933CEC"/>
    <w:rsid w:val="0097026F"/>
    <w:rsid w:val="00980602"/>
    <w:rsid w:val="00C33D75"/>
    <w:rsid w:val="00C41ED7"/>
    <w:rsid w:val="00C56578"/>
    <w:rsid w:val="00C86A6C"/>
    <w:rsid w:val="00CD7DBE"/>
    <w:rsid w:val="00E24A07"/>
    <w:rsid w:val="00E363D2"/>
    <w:rsid w:val="00E64BF9"/>
    <w:rsid w:val="00E97337"/>
    <w:rsid w:val="00F90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45FF29"/>
  <w15:chartTrackingRefBased/>
  <w15:docId w15:val="{519FCA67-4149-438B-943A-D03524CB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4049"/>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17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63D2"/>
    <w:rPr>
      <w:color w:val="0563C1" w:themeColor="hyperlink"/>
      <w:u w:val="single"/>
    </w:rPr>
  </w:style>
  <w:style w:type="paragraph" w:styleId="a5">
    <w:name w:val="header"/>
    <w:basedOn w:val="a"/>
    <w:link w:val="a6"/>
    <w:uiPriority w:val="99"/>
    <w:unhideWhenUsed/>
    <w:rsid w:val="0028485B"/>
    <w:pPr>
      <w:tabs>
        <w:tab w:val="center" w:pos="4252"/>
        <w:tab w:val="right" w:pos="8504"/>
      </w:tabs>
      <w:snapToGrid w:val="0"/>
    </w:pPr>
  </w:style>
  <w:style w:type="character" w:customStyle="1" w:styleId="a6">
    <w:name w:val="ヘッダー (文字)"/>
    <w:basedOn w:val="a0"/>
    <w:link w:val="a5"/>
    <w:uiPriority w:val="99"/>
    <w:rsid w:val="0028485B"/>
  </w:style>
  <w:style w:type="paragraph" w:styleId="a7">
    <w:name w:val="footer"/>
    <w:basedOn w:val="a"/>
    <w:link w:val="a8"/>
    <w:uiPriority w:val="99"/>
    <w:unhideWhenUsed/>
    <w:rsid w:val="0028485B"/>
    <w:pPr>
      <w:tabs>
        <w:tab w:val="center" w:pos="4252"/>
        <w:tab w:val="right" w:pos="8504"/>
      </w:tabs>
      <w:snapToGrid w:val="0"/>
    </w:pPr>
  </w:style>
  <w:style w:type="character" w:customStyle="1" w:styleId="a8">
    <w:name w:val="フッター (文字)"/>
    <w:basedOn w:val="a0"/>
    <w:link w:val="a7"/>
    <w:uiPriority w:val="99"/>
    <w:rsid w:val="0028485B"/>
  </w:style>
  <w:style w:type="paragraph" w:styleId="a9">
    <w:name w:val="Date"/>
    <w:basedOn w:val="a"/>
    <w:next w:val="a"/>
    <w:link w:val="aa"/>
    <w:uiPriority w:val="99"/>
    <w:semiHidden/>
    <w:unhideWhenUsed/>
    <w:rsid w:val="0028485B"/>
  </w:style>
  <w:style w:type="character" w:customStyle="1" w:styleId="aa">
    <w:name w:val="日付 (文字)"/>
    <w:basedOn w:val="a0"/>
    <w:link w:val="a9"/>
    <w:uiPriority w:val="99"/>
    <w:semiHidden/>
    <w:rsid w:val="00284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76-225-1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rusatoshinkou@town.noto.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本井 敬</dc:creator>
  <cp:keywords/>
  <dc:description/>
  <cp:lastModifiedBy>蔦 恵一</cp:lastModifiedBy>
  <cp:revision>15</cp:revision>
  <cp:lastPrinted>2023-02-27T04:52:00Z</cp:lastPrinted>
  <dcterms:created xsi:type="dcterms:W3CDTF">2023-02-01T00:04:00Z</dcterms:created>
  <dcterms:modified xsi:type="dcterms:W3CDTF">2023-06-16T07:26:00Z</dcterms:modified>
</cp:coreProperties>
</file>